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Comunicato stampa </w:t>
      </w:r>
      <w:r>
        <w:rPr>
          <w:rFonts w:ascii="Times New Roman" w:hAnsi="Times New Roman"/>
          <w:i/>
          <w:iCs/>
        </w:rPr>
        <w:t xml:space="preserve">n. </w:t>
      </w:r>
      <w:r>
        <w:rPr>
          <w:rFonts w:ascii="Times New Roman" w:hAnsi="Times New Roman"/>
          <w:b/>
          <w:bCs/>
          <w:i/>
          <w:iCs/>
        </w:rPr>
        <w:t>7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– 1</w:t>
      </w:r>
      <w:r>
        <w:rPr>
          <w:rFonts w:ascii="Times New Roman" w:hAnsi="Times New Roman"/>
          <w:b/>
          <w:bCs/>
          <w:i/>
          <w:iCs/>
        </w:rPr>
        <w:t>7</w:t>
      </w:r>
      <w:r>
        <w:rPr>
          <w:rFonts w:ascii="Times New Roman" w:hAnsi="Times New Roman"/>
          <w:b/>
          <w:bCs/>
          <w:i/>
          <w:iCs/>
        </w:rPr>
        <w:t xml:space="preserve"> luglio</w:t>
      </w:r>
      <w:r>
        <w:rPr>
          <w:rFonts w:ascii="Times New Roman" w:hAnsi="Times New Roman"/>
          <w:i/>
          <w:iCs/>
        </w:rPr>
        <w:t xml:space="preserve"> 2019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1E6A39"/>
          <w:sz w:val="36"/>
          <w:szCs w:val="36"/>
          <w:u w:val="none"/>
        </w:rPr>
        <w:t>Buyer da tutto il mondo alla scoperta del panettone artigianale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/>
          <w:i/>
          <w:iCs/>
          <w:color w:val="1E6A39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Interamente organizzato da Loison Pasticceri, i 40 ospiti,  provenienti da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Canada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India, Cina, Corea, Usa, Australia, Giappone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>, hanno vissuto un’intensa esperienza plurisensoriale alla scoperta del saper fare artigiano “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Made in Loison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>”.</w:t>
        <w:br/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>L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'incoming si è completato con un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pranzo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a base di Panettone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 realizzato presso il 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>Qubò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 di Costabissara. 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Il dessert? I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Macaron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 e le </w:t>
      </w:r>
      <w:r>
        <w:rPr>
          <w:rFonts w:ascii="Times New Roman" w:hAnsi="Times New Roman"/>
          <w:b/>
          <w:bCs/>
          <w:i/>
          <w:iCs/>
          <w:color w:val="1E6A39"/>
          <w:sz w:val="28"/>
          <w:szCs w:val="28"/>
        </w:rPr>
        <w:t>nuove Sbrisole</w:t>
      </w:r>
      <w:r>
        <w:rPr>
          <w:rFonts w:ascii="Times New Roman" w:hAnsi="Times New Roman"/>
          <w:b w:val="false"/>
          <w:bCs w:val="false"/>
          <w:i/>
          <w:iCs/>
          <w:color w:val="1E6A39"/>
          <w:sz w:val="28"/>
          <w:szCs w:val="28"/>
        </w:rPr>
        <w:t xml:space="preserve"> firmate Loison!</w:t>
      </w:r>
    </w:p>
    <w:p>
      <w:pPr>
        <w:pStyle w:val="Normal"/>
        <w:rPr>
          <w:rFonts w:ascii="Times New Roman" w:hAnsi="Times New Roman"/>
          <w:b/>
          <w:b/>
          <w:bCs/>
          <w:color w:val="1E6A39"/>
        </w:rPr>
      </w:pPr>
      <w:r>
        <w:rPr>
          <w:rFonts w:ascii="Times New Roman" w:hAnsi="Times New Roman"/>
          <w:b/>
          <w:bCs/>
          <w:color w:val="1E6A39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Loison Pasticceri ha accolto per 2 giorni buyers da tutto il mondo venuti in visita al piccolo laboratorio artigiano di Costabissara alla scoperta del dolce gusto Loison.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40 qualificati ospiti</w:t>
      </w:r>
      <w:r>
        <w:rPr>
          <w:rFonts w:ascii="Times New Roman" w:hAnsi="Times New Roman"/>
          <w:sz w:val="24"/>
          <w:szCs w:val="24"/>
        </w:rPr>
        <w:t xml:space="preserve"> di Dario Loison, provenienti da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_DdeLink__306_2507228097"/>
      <w:r>
        <w:rPr>
          <w:rFonts w:ascii="Times New Roman" w:hAnsi="Times New Roman"/>
          <w:b/>
          <w:bCs/>
          <w:sz w:val="24"/>
          <w:szCs w:val="24"/>
        </w:rPr>
        <w:t>Canada, India, Cina, Corea, Usa, Australia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Giappone</w:t>
      </w:r>
      <w:bookmarkEnd w:id="0"/>
      <w:r>
        <w:rPr>
          <w:rFonts w:ascii="Times New Roman" w:hAnsi="Times New Roman"/>
          <w:sz w:val="24"/>
          <w:szCs w:val="24"/>
        </w:rPr>
        <w:t xml:space="preserve"> hanno potuto vedere con i loro occhi </w:t>
      </w:r>
      <w:r>
        <w:rPr>
          <w:rFonts w:ascii="Times New Roman" w:hAnsi="Times New Roman"/>
          <w:sz w:val="24"/>
          <w:szCs w:val="24"/>
        </w:rPr>
        <w:t>alcune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fasi della</w:t>
      </w:r>
      <w:r>
        <w:rPr>
          <w:rFonts w:ascii="Times New Roman" w:hAnsi="Times New Roman"/>
          <w:sz w:val="24"/>
          <w:szCs w:val="24"/>
        </w:rPr>
        <w:t xml:space="preserve"> produzione artigianale  </w:t>
      </w:r>
      <w:r>
        <w:rPr>
          <w:rFonts w:ascii="Times New Roman" w:hAnsi="Times New Roman"/>
          <w:sz w:val="24"/>
          <w:szCs w:val="24"/>
        </w:rPr>
        <w:t>e de</w:t>
      </w:r>
      <w:r>
        <w:rPr>
          <w:rFonts w:ascii="Times New Roman" w:hAnsi="Times New Roman"/>
          <w:sz w:val="24"/>
          <w:szCs w:val="24"/>
        </w:rPr>
        <w:t xml:space="preserve">l confezionamento </w:t>
      </w:r>
      <w:r>
        <w:rPr>
          <w:rFonts w:ascii="Times New Roman" w:hAnsi="Times New Roman"/>
          <w:sz w:val="24"/>
          <w:szCs w:val="24"/>
        </w:rPr>
        <w:t xml:space="preserve">fatto </w:t>
      </w:r>
      <w:r>
        <w:rPr>
          <w:rFonts w:ascii="Times New Roman" w:hAnsi="Times New Roman"/>
          <w:sz w:val="24"/>
          <w:szCs w:val="24"/>
        </w:rPr>
        <w:t xml:space="preserve">a mano. </w:t>
      </w:r>
      <w:r>
        <w:rPr>
          <w:rFonts w:ascii="Times New Roman" w:hAnsi="Times New Roman"/>
          <w:sz w:val="24"/>
          <w:szCs w:val="24"/>
        </w:rPr>
        <w:t>Il tutto con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degustazione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 xml:space="preserve">le novità 2019: il pandoro al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aramello salato e il Panettone agli agrumi.</w:t>
        <w:br/>
        <w:t>"</w:t>
      </w:r>
      <w:r>
        <w:rPr>
          <w:rFonts w:ascii="Times New Roman" w:hAnsi="Times New Roman"/>
          <w:i/>
          <w:iCs/>
          <w:sz w:val="24"/>
          <w:szCs w:val="24"/>
        </w:rPr>
        <w:t xml:space="preserve">Ogni anno organizziamo diverse visite per i nostri buyer internazionali perché ritengo che sia di estrema importanza non limitarsi a raccontare il proprio operato, ma far toccare con mano il nostro saper fare artigiano - </w:t>
      </w:r>
      <w:r>
        <w:rPr>
          <w:rFonts w:ascii="Times New Roman" w:hAnsi="Times New Roman"/>
          <w:i w:val="false"/>
          <w:iCs w:val="false"/>
          <w:sz w:val="24"/>
          <w:szCs w:val="24"/>
        </w:rPr>
        <w:t>racconta Dario Loison</w:t>
      </w:r>
      <w:r>
        <w:rPr>
          <w:rFonts w:ascii="Times New Roman" w:hAnsi="Times New Roman"/>
          <w:i/>
          <w:iCs/>
          <w:sz w:val="24"/>
          <w:szCs w:val="24"/>
        </w:rPr>
        <w:t xml:space="preserve"> - per un'esperienza plurisensoriale nel mondo del gusto </w:t>
      </w:r>
      <w:r>
        <w:rPr>
          <w:rFonts w:ascii="Times New Roman" w:hAnsi="Times New Roman"/>
          <w:i/>
          <w:iCs/>
          <w:sz w:val="24"/>
          <w:szCs w:val="24"/>
        </w:rPr>
        <w:t>Loison</w:t>
      </w:r>
      <w:r>
        <w:rPr>
          <w:rFonts w:ascii="Times New Roman" w:hAnsi="Times New Roman"/>
          <w:sz w:val="24"/>
          <w:szCs w:val="24"/>
        </w:rPr>
        <w:t>".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Interamente organizzato da Loison Pasticceri, l'incoming si è completato con un </w:t>
      </w:r>
      <w:r>
        <w:rPr>
          <w:rFonts w:ascii="Times New Roman" w:hAnsi="Times New Roman"/>
          <w:b/>
          <w:bCs/>
          <w:sz w:val="24"/>
          <w:szCs w:val="24"/>
        </w:rPr>
        <w:t>pranzo a base di Panettone</w:t>
      </w:r>
      <w:r>
        <w:rPr>
          <w:rFonts w:ascii="Times New Roman" w:hAnsi="Times New Roman"/>
          <w:sz w:val="24"/>
          <w:szCs w:val="24"/>
        </w:rPr>
        <w:t xml:space="preserve"> realizzato presso il </w:t>
      </w:r>
      <w:hyperlink r:id="rId2">
        <w:r>
          <w:rPr>
            <w:rStyle w:val="CollegamentoInternet"/>
            <w:rFonts w:ascii="Times New Roman" w:hAnsi="Times New Roman"/>
            <w:b/>
            <w:bCs/>
            <w:sz w:val="24"/>
            <w:szCs w:val="24"/>
          </w:rPr>
          <w:t>Qubò</w:t>
        </w:r>
      </w:hyperlink>
      <w:r>
        <w:rPr>
          <w:rFonts w:ascii="Times New Roman" w:hAnsi="Times New Roman"/>
          <w:sz w:val="24"/>
          <w:szCs w:val="24"/>
        </w:rPr>
        <w:t xml:space="preserve"> di Costabissara. Il menu ha visto trionfare la creatività e la versatilità di un prodotto che si abbina egregiamente sia a ricette dolci che salate, idee molto apprezzate anche fuori dai confini italiani proprio perché il Panettone all'estero non è legato alle festività natalizie ma si mangia tutto l'anno. Non a caso la continua opera di destagionalizzare del panettone, da parte di Dario Loison, ha visto crescere in maniera esponenziale l’export del prodotto: </w:t>
      </w:r>
      <w:r>
        <w:rPr>
          <w:rFonts w:ascii="Times New Roman" w:hAnsi="Times New Roman"/>
          <w:b/>
          <w:bCs/>
          <w:sz w:val="24"/>
          <w:szCs w:val="24"/>
        </w:rPr>
        <w:t xml:space="preserve">su 9.000.000 </w:t>
      </w:r>
      <w:r>
        <w:rPr>
          <w:rFonts w:ascii="Times New Roman" w:hAnsi="Times New Roman"/>
          <w:b/>
          <w:bCs/>
          <w:sz w:val="24"/>
          <w:szCs w:val="24"/>
        </w:rPr>
        <w:t xml:space="preserve">euro </w:t>
      </w:r>
      <w:r>
        <w:rPr>
          <w:rFonts w:ascii="Times New Roman" w:hAnsi="Times New Roman"/>
          <w:b/>
          <w:bCs/>
          <w:sz w:val="24"/>
          <w:szCs w:val="24"/>
        </w:rPr>
        <w:t xml:space="preserve">di fatturato, infatti, circa il 50% è realizzato grazie ai mercati esteri.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Ecco il menu realizzato da </w:t>
      </w:r>
      <w:r>
        <w:rPr>
          <w:rFonts w:ascii="Times New Roman" w:hAnsi="Times New Roman"/>
          <w:b/>
          <w:bCs/>
          <w:sz w:val="24"/>
          <w:szCs w:val="24"/>
        </w:rPr>
        <w:t>Nicola Donatello</w:t>
      </w:r>
      <w:r>
        <w:rPr>
          <w:rFonts w:ascii="Times New Roman" w:hAnsi="Times New Roman"/>
          <w:sz w:val="24"/>
          <w:szCs w:val="24"/>
        </w:rPr>
        <w:t xml:space="preserve"> del Qubò: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Antipasto con crostini di Panettone e </w:t>
      </w:r>
    </w:p>
    <w:p>
      <w:pPr>
        <w:pStyle w:val="Normal"/>
        <w:numPr>
          <w:ilvl w:val="1"/>
          <w:numId w:val="2"/>
        </w:numPr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prosciutto di Parma, burrata, pistacchi e lamponi</w:t>
      </w:r>
    </w:p>
    <w:p>
      <w:pPr>
        <w:pStyle w:val="Normal"/>
        <w:numPr>
          <w:ilvl w:val="1"/>
          <w:numId w:val="2"/>
        </w:numPr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insalata di carote e trota con paprika mandorle</w:t>
      </w:r>
    </w:p>
    <w:p>
      <w:pPr>
        <w:pStyle w:val="Normal"/>
        <w:numPr>
          <w:ilvl w:val="1"/>
          <w:numId w:val="2"/>
        </w:numPr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mozzarella affumicata, melone, anguria, acciughe e pomodori secchi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Risotto con caprino fresco, buccia di lime, piselli e polvere di panettone Loison al limone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Insalata con tacchinella, crema di mango, pera, melone bianco, e crostini di panettone.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Dessert: Macaron e Sbrisole Loison con grappa</w:t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1E6A39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1E6A39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1E6A39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1E6A39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iCs/>
          <w:color w:val="1E6A39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1E6A39"/>
          <w:sz w:val="22"/>
          <w:szCs w:val="22"/>
        </w:rPr>
      </w:r>
    </w:p>
    <w:p>
      <w:pPr>
        <w:pStyle w:val="Normal"/>
        <w:rPr/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u w:val="none"/>
          <w:shd w:fill="auto" w:val="clear"/>
        </w:rPr>
        <w:t>Press Info:</w:t>
        <w:br/>
      </w:r>
      <w:hyperlink r:id="rId3">
        <w:r>
          <w:rPr>
            <w:rStyle w:val="CollegamentoInternet"/>
            <w:rFonts w:eastAsia="Calibri" w:cs="Times New Roman" w:ascii="Times New Roman" w:hAnsi="Times New Roman"/>
            <w:color w:val="000000"/>
            <w:sz w:val="20"/>
            <w:szCs w:val="20"/>
            <w:u w:val="none"/>
          </w:rPr>
          <w:t>press@loison.com</w:t>
        </w:r>
      </w:hyperlink>
      <w:r>
        <w:rPr>
          <w:rFonts w:eastAsia="Calibri" w:cs="Times New Roman" w:ascii="Times New Roman" w:hAnsi="Times New Roman"/>
          <w:color w:val="000000"/>
          <w:sz w:val="20"/>
          <w:szCs w:val="20"/>
          <w:u w:val="none"/>
          <w:shd w:fill="auto" w:val="clear"/>
        </w:rPr>
        <w:br/>
        <w:t>Giulia Marruccelli +39 347 0452739</w:t>
        <w:br/>
      </w:r>
      <w:r>
        <w:rPr>
          <w:rFonts w:ascii="Times New Roman" w:hAnsi="Times New Roman"/>
          <w:sz w:val="20"/>
          <w:szCs w:val="20"/>
        </w:rPr>
        <w:t>Dario Loison +39 348 4106615</w:t>
      </w:r>
    </w:p>
    <w:p>
      <w:pPr>
        <w:pStyle w:val="Normal"/>
        <w:rPr/>
      </w:pPr>
      <w:hyperlink r:id="rId4">
        <w:r>
          <w:rPr>
            <w:rStyle w:val="CollegamentoInternet"/>
            <w:rFonts w:ascii="Times New Roman" w:hAnsi="Times New Roman"/>
            <w:sz w:val="20"/>
            <w:szCs w:val="20"/>
          </w:rPr>
          <w:t>loison.com</w:t>
        </w:r>
      </w:hyperlink>
      <w:r>
        <w:rPr>
          <w:rFonts w:ascii="Times New Roman" w:hAnsi="Times New Roman"/>
          <w:sz w:val="20"/>
          <w:szCs w:val="20"/>
        </w:rPr>
        <w:t xml:space="preserve"> ~ insolitopanettone.com ~ biscottiloison.com ~ press.loison.com ~ </w:t>
      </w:r>
      <w:hyperlink r:id="rId5">
        <w:r>
          <w:rPr>
            <w:rStyle w:val="CollegamentoInternet"/>
            <w:rFonts w:ascii="Times New Roman" w:hAnsi="Times New Roman"/>
            <w:sz w:val="20"/>
            <w:szCs w:val="20"/>
          </w:rPr>
          <w:t>museum.loison.com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#TasteLoison </w:t>
      </w:r>
      <w:r>
        <w:rPr>
          <w:rFonts w:ascii="Times New Roman" w:hAnsi="Times New Roman"/>
          <w:sz w:val="20"/>
          <w:szCs w:val="20"/>
          <w:lang w:val="fr-FR"/>
        </w:rPr>
        <w:t>@loisonpanettone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79705" cy="179705"/>
            <wp:effectExtent l="0" t="0" r="0" b="0"/>
            <wp:docPr id="1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79705" cy="179705"/>
            <wp:effectExtent l="0" t="0" r="0" b="0"/>
            <wp:docPr id="2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79705" cy="179705"/>
            <wp:effectExtent l="0" t="0" r="0" b="0"/>
            <wp:docPr id="3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79705" cy="179705"/>
            <wp:effectExtent l="0" t="0" r="0" b="0"/>
            <wp:docPr id="4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79705" cy="179705"/>
            <wp:effectExtent l="0" t="0" r="0" b="0"/>
            <wp:docPr id="5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179705" cy="179705"/>
            <wp:effectExtent l="0" t="0" r="0" b="0"/>
            <wp:docPr id="6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2"/>
      <w:footerReference w:type="default" r:id="rId13"/>
      <w:type w:val="nextPage"/>
      <w:pgSz w:w="11906" w:h="16838"/>
      <w:pgMar w:left="1134" w:right="1134" w:header="1133" w:top="1692" w:footer="855" w:bottom="1322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-40640</wp:posOffset>
          </wp:positionH>
          <wp:positionV relativeFrom="paragraph">
            <wp:posOffset>-474980</wp:posOffset>
          </wp:positionV>
          <wp:extent cx="6148705" cy="1364615"/>
          <wp:effectExtent l="0" t="0" r="0" b="0"/>
          <wp:wrapSquare wrapText="largest"/>
          <wp:docPr id="7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00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character" w:styleId="ListLabel1">
    <w:name w:val="ListLabel 1"/>
    <w:qFormat/>
    <w:rPr>
      <w:rFonts w:eastAsia="Calibri" w:cs="Times New Roman"/>
      <w:color w:val="000000"/>
      <w:sz w:val="18"/>
      <w:szCs w:val="18"/>
      <w:shd w:fill="auto" w:val="clear"/>
    </w:rPr>
  </w:style>
  <w:style w:type="character" w:styleId="ListLabel2">
    <w:name w:val="ListLabel 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">
    <w:name w:val="ListLabel 3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4">
    <w:name w:val="ListLabel 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5">
    <w:name w:val="ListLabel 5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6">
    <w:name w:val="ListLabel 6"/>
    <w:qFormat/>
    <w:rPr>
      <w:rFonts w:eastAsia="Calibri" w:cs="Times New Roman"/>
      <w:color w:val="000000"/>
      <w:sz w:val="18"/>
      <w:szCs w:val="18"/>
      <w:u w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sz w:val="20"/>
    </w:rPr>
  </w:style>
  <w:style w:type="character" w:styleId="ListLabel8">
    <w:name w:val="ListLabel 8"/>
    <w:qFormat/>
    <w:rPr>
      <w:rFonts w:cs="OpenSymbol"/>
      <w:sz w:val="20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eastAsia="Calibri" w:cs="Times New Roman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idipagina">
    <w:name w:val="Foot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estmenu.it/it/ristoranti/qubo-cafe" TargetMode="External"/><Relationship Id="rId3" Type="http://schemas.openxmlformats.org/officeDocument/2006/relationships/hyperlink" Target="mailto:press@loison.com" TargetMode="External"/><Relationship Id="rId4" Type="http://schemas.openxmlformats.org/officeDocument/2006/relationships/hyperlink" Target="http://loison.com/" TargetMode="External"/><Relationship Id="rId5" Type="http://schemas.openxmlformats.org/officeDocument/2006/relationships/hyperlink" Target="http://www.insolitopanettone.com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3085</TotalTime>
  <Application>LibreOffice/6.2.4.2$Windows_X86_64 LibreOffice_project/2412653d852ce75f65fbfa83fb7e7b669a126d64</Application>
  <Pages>1</Pages>
  <Words>412</Words>
  <Characters>2302</Characters>
  <CharactersWithSpaces>2701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2019-06-03T20:13:42Z</dcterms:created>
  <dc:creator/>
  <dc:description/>
  <dc:language>it-IT</dc:language>
  <cp:lastModifiedBy/>
  <dcterms:modified xsi:type="dcterms:W3CDTF">2019-07-18T08:03:07Z</dcterms:modified>
  <cp:revision>26</cp:revision>
  <dc:subject/>
  <dc:title/>
</cp:coreProperties>
</file>