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ascii="Times New Roman" w:hAnsi="Times New Roman"/>
          <w:i/>
          <w:iCs/>
          <w:lang w:val="en-US"/>
        </w:rPr>
        <w:t>Press release #8 – March 24, 2020</w:t>
      </w:r>
      <w:r>
        <w:rPr>
          <w:rFonts w:ascii="Times New Roman" w:hAnsi="Times New Roman"/>
          <w:b/>
          <w:bCs/>
          <w:i/>
          <w:iCs/>
          <w:sz w:val="48"/>
          <w:szCs w:val="48"/>
          <w:lang w:val="en-US"/>
        </w:rPr>
        <w:br/>
      </w:r>
    </w:p>
    <w:p>
      <w:pPr>
        <w:pStyle w:val="Normal"/>
        <w:rPr>
          <w:rFonts w:ascii="Times New Roman" w:hAnsi="Times New Roman"/>
          <w:lang w:val="en-US"/>
        </w:rPr>
      </w:pPr>
      <w:r>
        <w:rPr>
          <w:rFonts w:ascii="Times New Roman" w:hAnsi="Times New Roman"/>
          <w:b/>
          <w:bCs/>
          <w:color w:val="784B04"/>
          <w:sz w:val="36"/>
          <w:szCs w:val="36"/>
          <w:lang w:val="en-US"/>
        </w:rPr>
        <w:t>Order your Loison’s Easter Colomba online and she will come to you</w:t>
      </w:r>
    </w:p>
    <w:p>
      <w:pPr>
        <w:pStyle w:val="Normal"/>
        <w:rPr>
          <w:rFonts w:ascii="Times New Roman" w:hAnsi="Times New Roman"/>
          <w:color w:val="784B04"/>
          <w:lang w:val="en-US"/>
        </w:rPr>
      </w:pPr>
      <w:r>
        <w:rPr>
          <w:rFonts w:ascii="Times New Roman" w:hAnsi="Times New Roman"/>
          <w:color w:val="784B04"/>
          <w:lang w:val="en-US"/>
        </w:rPr>
      </w:r>
    </w:p>
    <w:p>
      <w:pPr>
        <w:pStyle w:val="Normal"/>
        <w:rPr>
          <w:rFonts w:ascii="Times New Roman" w:hAnsi="Times New Roman"/>
          <w:i/>
          <w:i/>
          <w:iCs/>
          <w:sz w:val="26"/>
          <w:szCs w:val="26"/>
          <w:lang w:val="en-US"/>
        </w:rPr>
      </w:pPr>
      <w:r>
        <w:rPr>
          <w:rFonts w:ascii="Times New Roman" w:hAnsi="Times New Roman"/>
          <w:color w:val="784B04"/>
          <w:sz w:val="26"/>
          <w:szCs w:val="26"/>
          <w:lang w:val="en-US"/>
        </w:rPr>
        <w:t>«</w:t>
      </w:r>
      <w:r>
        <w:rPr>
          <w:rFonts w:ascii="Times New Roman" w:hAnsi="Times New Roman"/>
          <w:i/>
          <w:iCs/>
          <w:color w:val="784B04"/>
          <w:sz w:val="26"/>
          <w:szCs w:val="26"/>
          <w:lang w:val="en-US"/>
        </w:rPr>
        <w:t xml:space="preserve">These are indeed challenging times, but we work under the </w:t>
      </w:r>
      <w:r>
        <w:rPr>
          <w:rFonts w:ascii="Times New Roman" w:hAnsi="Times New Roman"/>
          <w:b/>
          <w:bCs/>
          <w:i/>
          <w:iCs/>
          <w:color w:val="784B04"/>
          <w:sz w:val="26"/>
          <w:szCs w:val="26"/>
          <w:lang w:val="en-US"/>
        </w:rPr>
        <w:t>safest conditions</w:t>
      </w:r>
      <w:r>
        <w:rPr>
          <w:rFonts w:ascii="Times New Roman" w:hAnsi="Times New Roman"/>
          <w:i/>
          <w:iCs/>
          <w:color w:val="784B04"/>
          <w:sz w:val="26"/>
          <w:szCs w:val="26"/>
          <w:lang w:val="en-US"/>
        </w:rPr>
        <w:t xml:space="preserve"> - Dario Loison explains -. Thanks to our </w:t>
      </w:r>
      <w:r>
        <w:rPr>
          <w:rFonts w:ascii="Times New Roman" w:hAnsi="Times New Roman"/>
          <w:b/>
          <w:bCs/>
          <w:i/>
          <w:iCs/>
          <w:color w:val="784B04"/>
          <w:sz w:val="26"/>
          <w:szCs w:val="26"/>
          <w:lang w:val="en-US"/>
        </w:rPr>
        <w:t>online</w:t>
      </w:r>
      <w:r>
        <w:rPr>
          <w:rFonts w:ascii="Times New Roman" w:hAnsi="Times New Roman"/>
          <w:i/>
          <w:iCs/>
          <w:color w:val="784B04"/>
          <w:sz w:val="26"/>
          <w:szCs w:val="26"/>
          <w:lang w:val="en-US"/>
        </w:rPr>
        <w:t xml:space="preserve"> </w:t>
      </w:r>
      <w:r>
        <w:rPr>
          <w:rFonts w:ascii="Times New Roman" w:hAnsi="Times New Roman"/>
          <w:b/>
          <w:bCs/>
          <w:i/>
          <w:iCs/>
          <w:color w:val="784B04"/>
          <w:sz w:val="26"/>
          <w:szCs w:val="26"/>
          <w:lang w:val="en-US"/>
        </w:rPr>
        <w:t>shop</w:t>
      </w:r>
      <w:r>
        <w:rPr>
          <w:rFonts w:ascii="Times New Roman" w:hAnsi="Times New Roman"/>
          <w:i/>
          <w:iCs/>
          <w:color w:val="784B04"/>
          <w:sz w:val="26"/>
          <w:szCs w:val="26"/>
          <w:lang w:val="en-US"/>
        </w:rPr>
        <w:t>, our products can reach our customers seamlessly and directly</w:t>
      </w:r>
      <w:r>
        <w:rPr>
          <w:rFonts w:ascii="Times New Roman" w:hAnsi="Times New Roman"/>
          <w:color w:val="784B04"/>
          <w:sz w:val="26"/>
          <w:szCs w:val="26"/>
          <w:lang w:val="en-US"/>
        </w:rPr>
        <w:t>»</w:t>
      </w:r>
      <w:r>
        <w:rPr>
          <w:rFonts w:ascii="Times New Roman" w:hAnsi="Times New Roman"/>
          <w:i/>
          <w:iCs/>
          <w:color w:val="784B04"/>
          <w:sz w:val="26"/>
          <w:szCs w:val="26"/>
          <w:lang w:val="en-US"/>
        </w:rPr>
        <w:t>.</w:t>
      </w:r>
    </w:p>
    <w:p>
      <w:pPr>
        <w:pStyle w:val="Normal"/>
        <w:rPr>
          <w:lang w:val="en-US"/>
        </w:rPr>
      </w:pPr>
      <w:r>
        <w:rPr>
          <w:rFonts w:ascii="Times New Roman" w:hAnsi="Times New Roman"/>
          <w:color w:val="784B04"/>
          <w:sz w:val="26"/>
          <w:szCs w:val="26"/>
          <w:lang w:val="en-US"/>
        </w:rPr>
        <w:t>«</w:t>
      </w:r>
      <w:r>
        <w:rPr>
          <w:rFonts w:ascii="Times New Roman" w:hAnsi="Times New Roman"/>
          <w:i/>
          <w:iCs/>
          <w:color w:val="784B04"/>
          <w:sz w:val="26"/>
          <w:szCs w:val="26"/>
          <w:lang w:val="en-US"/>
        </w:rPr>
        <w:t>I draw on my experiences to develop new strategies, new products and new solutions for the future of the Loison baking company</w:t>
      </w:r>
      <w:r>
        <w:rPr>
          <w:rFonts w:ascii="Times New Roman" w:hAnsi="Times New Roman"/>
          <w:color w:val="784B04"/>
          <w:sz w:val="26"/>
          <w:szCs w:val="26"/>
          <w:lang w:val="en-US"/>
        </w:rPr>
        <w:t>»</w:t>
      </w:r>
      <w:r>
        <w:rPr>
          <w:rFonts w:ascii="Times New Roman" w:hAnsi="Times New Roman"/>
          <w:i/>
          <w:iCs/>
          <w:color w:val="784B04"/>
          <w:sz w:val="26"/>
          <w:szCs w:val="26"/>
          <w:lang w:val="en-US"/>
        </w:rPr>
        <w:t xml:space="preserve">. </w:t>
      </w:r>
    </w:p>
    <w:p>
      <w:pPr>
        <w:pStyle w:val="Normal"/>
        <w:rPr>
          <w:rFonts w:ascii="Times New Roman" w:hAnsi="Times New Roman"/>
          <w:i/>
          <w:i/>
          <w:iCs/>
          <w:sz w:val="26"/>
          <w:szCs w:val="26"/>
          <w:lang w:val="en-US"/>
        </w:rPr>
      </w:pPr>
      <w:r>
        <w:rPr>
          <w:rFonts w:ascii="Times New Roman" w:hAnsi="Times New Roman"/>
          <w:color w:val="784B04"/>
          <w:sz w:val="26"/>
          <w:szCs w:val="26"/>
          <w:lang w:val="en-US"/>
        </w:rPr>
        <w:t>«</w:t>
      </w:r>
      <w:r>
        <w:rPr>
          <w:rFonts w:ascii="Times New Roman" w:hAnsi="Times New Roman"/>
          <w:i/>
          <w:iCs/>
          <w:color w:val="784B04"/>
          <w:sz w:val="26"/>
          <w:szCs w:val="26"/>
          <w:lang w:val="en-US"/>
        </w:rPr>
        <w:t>I am reading again “</w:t>
      </w:r>
      <w:r>
        <w:rPr>
          <w:rFonts w:ascii="Times New Roman" w:hAnsi="Times New Roman"/>
          <w:b/>
          <w:bCs/>
          <w:i/>
          <w:iCs/>
          <w:color w:val="784B04"/>
          <w:sz w:val="26"/>
          <w:szCs w:val="26"/>
          <w:lang w:val="en-US"/>
        </w:rPr>
        <w:t>The</w:t>
      </w:r>
      <w:r>
        <w:rPr>
          <w:rFonts w:ascii="Times New Roman" w:hAnsi="Times New Roman"/>
          <w:i/>
          <w:iCs/>
          <w:color w:val="784B04"/>
          <w:sz w:val="26"/>
          <w:szCs w:val="26"/>
          <w:lang w:val="en-US"/>
        </w:rPr>
        <w:t xml:space="preserve"> </w:t>
      </w:r>
      <w:r>
        <w:rPr>
          <w:rFonts w:ascii="Times New Roman" w:hAnsi="Times New Roman"/>
          <w:b/>
          <w:bCs/>
          <w:i/>
          <w:iCs/>
          <w:color w:val="784B04"/>
          <w:sz w:val="26"/>
          <w:szCs w:val="26"/>
          <w:lang w:val="en-US"/>
        </w:rPr>
        <w:t>Art of War</w:t>
      </w:r>
      <w:r>
        <w:rPr>
          <w:rFonts w:ascii="Times New Roman" w:hAnsi="Times New Roman"/>
          <w:i/>
          <w:iCs/>
          <w:color w:val="784B04"/>
          <w:sz w:val="26"/>
          <w:szCs w:val="26"/>
          <w:lang w:val="en-US"/>
        </w:rPr>
        <w:t xml:space="preserve">” so I can manage what’s to come </w:t>
      </w:r>
      <w:bookmarkStart w:id="0" w:name="_GoBack"/>
      <w:bookmarkEnd w:id="0"/>
      <w:r>
        <w:rPr>
          <w:rFonts w:ascii="Times New Roman" w:hAnsi="Times New Roman"/>
          <w:i/>
          <w:iCs/>
          <w:color w:val="784B04"/>
          <w:sz w:val="26"/>
          <w:szCs w:val="26"/>
          <w:lang w:val="en-US"/>
        </w:rPr>
        <w:t>with renewed determination</w:t>
      </w:r>
      <w:r>
        <w:rPr>
          <w:rFonts w:ascii="Times New Roman" w:hAnsi="Times New Roman"/>
          <w:color w:val="784B04"/>
          <w:sz w:val="26"/>
          <w:szCs w:val="26"/>
          <w:lang w:val="en-US"/>
        </w:rPr>
        <w:t>»</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bookmarkStart w:id="1" w:name="__DdeLink__3467_2015885351"/>
      <w:r>
        <w:rPr>
          <w:rFonts w:ascii="Times New Roman" w:hAnsi="Times New Roman"/>
          <w:lang w:val="en-US"/>
        </w:rPr>
        <w:t>Easter is almost upon us and, despite the objective emergency situation that Italy finds itself in, Loison’s artisans are at work, making baked goods safely and efficiently as usual.</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w:t>
      </w:r>
      <w:r>
        <w:rPr>
          <w:rFonts w:ascii="Times New Roman" w:hAnsi="Times New Roman"/>
          <w:i/>
          <w:iCs/>
          <w:lang w:val="en-US"/>
        </w:rPr>
        <w:t>We are facing difficult times</w:t>
      </w:r>
      <w:r>
        <w:rPr>
          <w:rFonts w:ascii="Times New Roman" w:hAnsi="Times New Roman"/>
          <w:lang w:val="en-US"/>
        </w:rPr>
        <w:t xml:space="preserve"> - Dario Loison says - </w:t>
      </w:r>
      <w:r>
        <w:rPr>
          <w:rFonts w:ascii="Times New Roman" w:hAnsi="Times New Roman"/>
          <w:i/>
          <w:iCs/>
          <w:lang w:val="en-US"/>
        </w:rPr>
        <w:t xml:space="preserve">but we are determined to respond to the current state with extreme </w:t>
      </w:r>
      <w:r>
        <w:rPr>
          <w:rFonts w:ascii="Times New Roman" w:hAnsi="Times New Roman"/>
          <w:b/>
          <w:bCs/>
          <w:i/>
          <w:iCs/>
          <w:lang w:val="en-US"/>
        </w:rPr>
        <w:t>positivity</w:t>
      </w:r>
      <w:r>
        <w:rPr>
          <w:rFonts w:ascii="Times New Roman" w:hAnsi="Times New Roman"/>
          <w:i/>
          <w:iCs/>
          <w:lang w:val="en-US"/>
        </w:rPr>
        <w:t xml:space="preserve">, </w:t>
      </w:r>
      <w:r>
        <w:rPr>
          <w:rFonts w:ascii="Times New Roman" w:hAnsi="Times New Roman"/>
          <w:b/>
          <w:bCs/>
          <w:i/>
          <w:iCs/>
          <w:lang w:val="en-US"/>
        </w:rPr>
        <w:t>efficiency</w:t>
      </w:r>
      <w:r>
        <w:rPr>
          <w:rFonts w:ascii="Times New Roman" w:hAnsi="Times New Roman"/>
          <w:i/>
          <w:iCs/>
          <w:lang w:val="en-US"/>
        </w:rPr>
        <w:t xml:space="preserve"> and </w:t>
      </w:r>
      <w:r>
        <w:rPr>
          <w:rFonts w:ascii="Times New Roman" w:hAnsi="Times New Roman"/>
          <w:b/>
          <w:bCs/>
          <w:i/>
          <w:iCs/>
          <w:lang w:val="en-US"/>
        </w:rPr>
        <w:t>prompt solutions</w:t>
      </w:r>
      <w:r>
        <w:rPr>
          <w:rFonts w:ascii="Times New Roman" w:hAnsi="Times New Roman"/>
          <w:i/>
          <w:iCs/>
          <w:lang w:val="en-US"/>
        </w:rPr>
        <w:t>. After all, this is the type of approach that we have always taken here at Loison”</w:t>
      </w:r>
      <w:r>
        <w:rPr>
          <w:rFonts w:ascii="Times New Roman" w:hAnsi="Times New Roman"/>
          <w:lang w:val="en-US"/>
        </w:rPr>
        <w:t>. Dario Loison</w:t>
      </w:r>
      <w:r>
        <w:rPr>
          <w:rFonts w:ascii="Times New Roman" w:hAnsi="Times New Roman"/>
          <w:i/>
          <w:iCs/>
          <w:lang w:val="en-US"/>
        </w:rPr>
        <w:t xml:space="preserve"> </w:t>
      </w:r>
      <w:r>
        <w:rPr>
          <w:rFonts w:ascii="Times New Roman" w:hAnsi="Times New Roman"/>
          <w:lang w:val="en-US"/>
        </w:rPr>
        <w:t>continues, “</w:t>
      </w:r>
      <w:r>
        <w:rPr>
          <w:rFonts w:ascii="Times New Roman" w:hAnsi="Times New Roman"/>
          <w:i/>
          <w:iCs/>
          <w:lang w:val="en-US"/>
        </w:rPr>
        <w:t>We must implement</w:t>
      </w:r>
      <w:r>
        <w:rPr>
          <w:rFonts w:ascii="Times New Roman" w:hAnsi="Times New Roman"/>
          <w:b/>
          <w:bCs/>
          <w:i/>
          <w:iCs/>
          <w:lang w:val="en-US"/>
        </w:rPr>
        <w:t xml:space="preserve"> extraordinary measures</w:t>
      </w:r>
      <w:r>
        <w:rPr>
          <w:rFonts w:ascii="Times New Roman" w:hAnsi="Times New Roman"/>
          <w:i/>
          <w:iCs/>
          <w:lang w:val="en-US"/>
        </w:rPr>
        <w:t xml:space="preserve"> and show </w:t>
      </w:r>
      <w:r>
        <w:rPr>
          <w:rFonts w:ascii="Times New Roman" w:hAnsi="Times New Roman"/>
          <w:b/>
          <w:bCs/>
          <w:i/>
          <w:iCs/>
          <w:lang w:val="en-US"/>
        </w:rPr>
        <w:t>strength of mind</w:t>
      </w:r>
      <w:r>
        <w:rPr>
          <w:rFonts w:ascii="Times New Roman" w:hAnsi="Times New Roman"/>
          <w:i/>
          <w:iCs/>
          <w:lang w:val="en-US"/>
        </w:rPr>
        <w:t xml:space="preserve"> to all of us, to our customers- who are facing this grim moment in different ways - and to our employees and collaborators, ensuring they feel safe</w:t>
      </w:r>
      <w:r>
        <w:rPr>
          <w:rFonts w:ascii="Times New Roman" w:hAnsi="Times New Roman"/>
          <w:lang w:val="en-US"/>
        </w:rPr>
        <w:t>”</w:t>
      </w:r>
      <w:r>
        <w:rPr>
          <w:rFonts w:ascii="Times New Roman" w:hAnsi="Times New Roman"/>
          <w:i/>
          <w:iCs/>
          <w:lang w:val="en-US"/>
        </w:rPr>
        <w:t>.</w:t>
      </w:r>
    </w:p>
    <w:p>
      <w:pPr>
        <w:pStyle w:val="Normal"/>
        <w:rPr>
          <w:rFonts w:ascii="Times New Roman" w:hAnsi="Times New Roman"/>
          <w:lang w:val="en-US"/>
        </w:rPr>
      </w:pPr>
      <w:r>
        <w:rPr>
          <w:rFonts w:ascii="Times New Roman" w:hAnsi="Times New Roman"/>
          <w:lang w:val="en-US"/>
        </w:rPr>
      </w:r>
    </w:p>
    <w:p>
      <w:pPr>
        <w:pStyle w:val="Normal"/>
        <w:rPr/>
      </w:pPr>
      <w:r>
        <w:rPr>
          <w:rFonts w:ascii="Times New Roman" w:hAnsi="Times New Roman"/>
          <w:i/>
          <w:iCs/>
          <w:lang w:val="en-US"/>
        </w:rPr>
        <w:t>“</w:t>
      </w:r>
      <w:r>
        <w:rPr>
          <w:rFonts w:ascii="Times New Roman" w:hAnsi="Times New Roman"/>
          <w:i/>
          <w:iCs/>
          <w:lang w:val="en-US"/>
        </w:rPr>
        <w:t xml:space="preserve">We are coping with this situation with </w:t>
      </w:r>
      <w:r>
        <w:rPr>
          <w:rFonts w:ascii="Times New Roman" w:hAnsi="Times New Roman"/>
          <w:b/>
          <w:bCs/>
          <w:i/>
          <w:iCs/>
          <w:lang w:val="en-US"/>
        </w:rPr>
        <w:t>resolve</w:t>
      </w:r>
      <w:r>
        <w:rPr>
          <w:rFonts w:ascii="Times New Roman" w:hAnsi="Times New Roman"/>
          <w:i/>
          <w:iCs/>
          <w:lang w:val="en-US"/>
        </w:rPr>
        <w:t xml:space="preserve">, </w:t>
      </w:r>
      <w:r>
        <w:rPr>
          <w:rFonts w:ascii="Times New Roman" w:hAnsi="Times New Roman"/>
          <w:b/>
          <w:bCs/>
          <w:i/>
          <w:iCs/>
          <w:lang w:val="en-US"/>
        </w:rPr>
        <w:t>discipline</w:t>
      </w:r>
      <w:r>
        <w:rPr>
          <w:rFonts w:ascii="Times New Roman" w:hAnsi="Times New Roman"/>
          <w:i/>
          <w:iCs/>
          <w:lang w:val="en-US"/>
        </w:rPr>
        <w:t xml:space="preserve"> and </w:t>
      </w:r>
      <w:r>
        <w:rPr>
          <w:rFonts w:ascii="Times New Roman" w:hAnsi="Times New Roman"/>
          <w:b/>
          <w:bCs/>
          <w:i/>
          <w:iCs/>
          <w:lang w:val="en-US"/>
        </w:rPr>
        <w:t>self-control</w:t>
      </w:r>
      <w:r>
        <w:rPr>
          <w:rFonts w:ascii="Times New Roman" w:hAnsi="Times New Roman"/>
          <w:i/>
          <w:iCs/>
          <w:lang w:val="en-US"/>
        </w:rPr>
        <w:t xml:space="preserve">. Fortunately, for some years now, we have been offering our products on our </w:t>
      </w:r>
      <w:hyperlink r:id="rId2">
        <w:r>
          <w:rPr>
            <w:rStyle w:val="CollegamentoInternet"/>
            <w:rFonts w:ascii="Times New Roman" w:hAnsi="Times New Roman"/>
            <w:b/>
            <w:bCs/>
            <w:i/>
            <w:iCs/>
            <w:lang w:val="en-US"/>
          </w:rPr>
          <w:t>online shop</w:t>
        </w:r>
      </w:hyperlink>
      <w:r>
        <w:rPr>
          <w:rFonts w:ascii="Times New Roman" w:hAnsi="Times New Roman"/>
          <w:i/>
          <w:iCs/>
          <w:lang w:val="en-US"/>
        </w:rPr>
        <w:t>, which is now proving to be the best and most effective option for our customers. It allows us to deliver our products to any purchaser, seamlessly and directly”</w:t>
      </w:r>
      <w:r>
        <w:rPr>
          <w:rFonts w:ascii="Times New Roman" w:hAnsi="Times New Roman"/>
          <w:lang w:val="en-US"/>
        </w:rPr>
        <w:t>.</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A positive person by nature, Dario Loison can always see the silver lining in even the most challenging circumstances. Drawing on his experiences, he strives to develop new strategies, new products and new solutions for the future of the Loison baking company.</w:t>
      </w:r>
    </w:p>
    <w:p>
      <w:pPr>
        <w:pStyle w:val="Normal"/>
        <w:rPr>
          <w:rFonts w:ascii="Times New Roman" w:hAnsi="Times New Roman"/>
          <w:lang w:val="en-US"/>
        </w:rPr>
      </w:pPr>
      <w:r>
        <w:rPr>
          <w:rFonts w:ascii="Times New Roman" w:hAnsi="Times New Roman"/>
          <w:lang w:val="en-US"/>
        </w:rPr>
      </w:r>
    </w:p>
    <w:p>
      <w:pPr>
        <w:pStyle w:val="Normal"/>
        <w:rPr/>
      </w:pPr>
      <w:r>
        <w:rPr>
          <w:rFonts w:ascii="Times New Roman" w:hAnsi="Times New Roman"/>
          <w:lang w:val="en-US"/>
        </w:rPr>
        <w:t>In these unprecedented times, as we are rethinking our habits and revisiting our social relationships in such a profound way, we hit the pause button and take a moment to reflect. «</w:t>
      </w:r>
      <w:r>
        <w:rPr>
          <w:rFonts w:ascii="Times New Roman" w:hAnsi="Times New Roman"/>
          <w:i/>
          <w:iCs/>
          <w:lang w:val="en-US"/>
        </w:rPr>
        <w:t xml:space="preserve">Now that time is acquiring a decidedly different meaning </w:t>
      </w:r>
      <w:r>
        <w:rPr>
          <w:rFonts w:ascii="Times New Roman" w:hAnsi="Times New Roman"/>
          <w:lang w:val="en-US"/>
        </w:rPr>
        <w:t xml:space="preserve">- Dario Loison concludes – </w:t>
      </w:r>
      <w:r>
        <w:rPr>
          <w:rFonts w:ascii="Times New Roman" w:hAnsi="Times New Roman"/>
          <w:i/>
          <w:iCs/>
          <w:lang w:val="en-US"/>
        </w:rPr>
        <w:t xml:space="preserve">I’ve decided to "dust off" and rediscover some inspiring books from the </w:t>
      </w:r>
      <w:hyperlink r:id="rId3">
        <w:r>
          <w:rPr>
            <w:rStyle w:val="CollegamentoInternet"/>
            <w:rFonts w:ascii="Times New Roman" w:hAnsi="Times New Roman"/>
            <w:b/>
            <w:bCs/>
            <w:i/>
            <w:iCs/>
            <w:lang w:val="en-US"/>
          </w:rPr>
          <w:t>Loison Library</w:t>
        </w:r>
      </w:hyperlink>
      <w:r>
        <w:rPr>
          <w:rFonts w:ascii="Times New Roman" w:hAnsi="Times New Roman"/>
          <w:i/>
          <w:iCs/>
          <w:lang w:val="en-US"/>
        </w:rPr>
        <w:t>. Among them is "</w:t>
      </w:r>
      <w:r>
        <w:rPr>
          <w:rFonts w:ascii="Times New Roman" w:hAnsi="Times New Roman"/>
          <w:b/>
          <w:bCs/>
          <w:i/>
          <w:iCs/>
          <w:lang w:val="en-US"/>
        </w:rPr>
        <w:t>The Art of War</w:t>
      </w:r>
      <w:r>
        <w:rPr>
          <w:rFonts w:ascii="Times New Roman" w:hAnsi="Times New Roman"/>
          <w:i/>
          <w:iCs/>
          <w:lang w:val="en-US"/>
        </w:rPr>
        <w:t>" by Sun Tzu. I’m confident I will manage the near future with renewed determination</w:t>
      </w:r>
      <w:r>
        <w:rPr>
          <w:rFonts w:ascii="Times New Roman" w:hAnsi="Times New Roman"/>
          <w:lang w:val="en-US"/>
        </w:rPr>
        <w:t>.”</w:t>
      </w:r>
    </w:p>
    <w:p>
      <w:pPr>
        <w:pStyle w:val="Normal"/>
        <w:rPr>
          <w:lang w:val="en-US"/>
        </w:rPr>
      </w:pPr>
      <w:r>
        <w:rPr>
          <w:lang w:val="en-US"/>
        </w:rPr>
      </w:r>
    </w:p>
    <w:p>
      <w:pPr>
        <w:pStyle w:val="Normal"/>
        <w:spacing w:lineRule="atLeast" w:line="200" w:before="280" w:after="0"/>
        <w:rPr/>
      </w:pPr>
      <w:r>
        <w:rPr>
          <w:rFonts w:eastAsia="Calibri" w:cs="Times New Roman" w:ascii="Times New Roman" w:hAnsi="Times New Roman"/>
          <w:b/>
          <w:bCs/>
          <w:sz w:val="18"/>
          <w:szCs w:val="18"/>
          <w:lang w:val="en-US"/>
        </w:rPr>
        <w:t>Press Info:</w:t>
        <w:br/>
      </w:r>
      <w:hyperlink r:id="rId4">
        <w:r>
          <w:rPr>
            <w:rStyle w:val="CollegamentoInternet"/>
            <w:rFonts w:eastAsia="Calibri" w:cs="Times New Roman" w:ascii="Times New Roman" w:hAnsi="Times New Roman"/>
            <w:color w:val="auto"/>
            <w:sz w:val="18"/>
            <w:szCs w:val="18"/>
            <w:u w:val="none"/>
            <w:lang w:val="en-US"/>
          </w:rPr>
          <w:t>press@loison.com</w:t>
        </w:r>
      </w:hyperlink>
      <w:r>
        <w:rPr>
          <w:rFonts w:eastAsia="Calibri" w:cs="Times New Roman" w:ascii="Times New Roman" w:hAnsi="Times New Roman"/>
          <w:sz w:val="18"/>
          <w:szCs w:val="18"/>
          <w:lang w:val="en-US"/>
        </w:rPr>
        <w:br/>
        <w:t>Giulia Marruccelli +39 347 0452739</w:t>
        <w:br/>
        <w:t>Dario Loison +39 348 4106615</w:t>
        <w:br/>
      </w:r>
      <w:hyperlink r:id="rId5">
        <w:r>
          <w:rPr>
            <w:rStyle w:val="CollegamentoInternet"/>
            <w:rFonts w:eastAsia="Calibri" w:cs="Times New Roman" w:ascii="Times New Roman" w:hAnsi="Times New Roman"/>
            <w:color w:val="auto"/>
            <w:sz w:val="18"/>
            <w:szCs w:val="18"/>
            <w:u w:val="none"/>
            <w:lang w:val="en-US"/>
          </w:rPr>
          <w:t>www.loison.com</w:t>
        </w:r>
      </w:hyperlink>
      <w:r>
        <w:rPr>
          <w:rFonts w:eastAsia="Calibri" w:cs="Times New Roman" w:ascii="Times New Roman" w:hAnsi="Times New Roman"/>
          <w:sz w:val="18"/>
          <w:szCs w:val="18"/>
          <w:lang w:val="en-US"/>
        </w:rPr>
        <w:t xml:space="preserve"> - press.loison.com  </w:t>
        <w:br/>
      </w:r>
      <w:hyperlink r:id="rId6">
        <w:r>
          <w:rPr>
            <w:rStyle w:val="CollegamentoInternet"/>
            <w:rFonts w:eastAsia="Calibri" w:cs="Times New Roman" w:ascii="Times New Roman" w:hAnsi="Times New Roman"/>
            <w:color w:val="auto"/>
            <w:sz w:val="18"/>
            <w:szCs w:val="18"/>
            <w:u w:val="none"/>
            <w:lang w:val="en-US"/>
          </w:rPr>
          <w:t>www.insolitopanettone.com</w:t>
        </w:r>
      </w:hyperlink>
      <w:r>
        <w:rPr>
          <w:rFonts w:eastAsia="Calibri" w:cs="Times New Roman" w:ascii="Times New Roman" w:hAnsi="Times New Roman"/>
          <w:sz w:val="18"/>
          <w:szCs w:val="18"/>
          <w:lang w:val="en-US"/>
        </w:rPr>
        <w:t xml:space="preserve"> </w:t>
      </w:r>
      <w:bookmarkEnd w:id="1"/>
    </w:p>
    <w:sectPr>
      <w:headerReference w:type="default" r:id="rId7"/>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
          <wp:simplePos x="0" y="0"/>
          <wp:positionH relativeFrom="column">
            <wp:posOffset>0</wp:posOffset>
          </wp:positionH>
          <wp:positionV relativeFrom="paragraph">
            <wp:posOffset>-447675</wp:posOffset>
          </wp:positionV>
          <wp:extent cx="6120130" cy="12636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20130" cy="1263650"/>
                  </a:xfrm>
                  <a:prstGeom prst="rect">
                    <a:avLst/>
                  </a:prstGeom>
                </pic:spPr>
              </pic:pic>
            </a:graphicData>
          </a:graphic>
        </wp:anchor>
      </w:drawing>
    </w:r>
  </w:p>
</w:hdr>
</file>

<file path=word/settings.xml><?xml version="1.0" encoding="utf-8"?>
<w:settings xmlns:w="http://schemas.openxmlformats.org/wordprocessingml/2006/main">
  <w:zoom w:percent="13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70d10"/>
    <w:rPr>
      <w:color w:val="0563C1" w:themeColor="hyperlink"/>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customStyle="1">
    <w:name w:val="ListLabel 17"/>
    <w:qFormat/>
    <w:rPr>
      <w:rFonts w:ascii="Times New Roman" w:hAnsi="Times New Roman"/>
      <w:b/>
      <w:bCs/>
      <w:i/>
      <w:iCs/>
    </w:rPr>
  </w:style>
  <w:style w:type="character" w:styleId="ListLabel18" w:customStyle="1">
    <w:name w:val="ListLabel 18"/>
    <w:qFormat/>
    <w:rPr>
      <w:rFonts w:ascii="Times New Roman" w:hAnsi="Times New Roman" w:eastAsia="Calibri" w:cs="Times New Roman"/>
      <w:color w:val="000000"/>
      <w:sz w:val="18"/>
      <w:szCs w:val="18"/>
      <w:u w:val="none"/>
    </w:rPr>
  </w:style>
  <w:style w:type="character" w:styleId="UnresolvedMention">
    <w:name w:val="Unresolved Mention"/>
    <w:basedOn w:val="DefaultParagraphFont"/>
    <w:uiPriority w:val="99"/>
    <w:semiHidden/>
    <w:unhideWhenUsed/>
    <w:qFormat/>
    <w:rsid w:val="00770d10"/>
    <w:rPr>
      <w:color w:val="605E5C"/>
      <w:shd w:fill="E1DFDD" w:val="clear"/>
    </w:rPr>
  </w:style>
  <w:style w:type="character" w:styleId="ListLabel19">
    <w:name w:val="ListLabel 19"/>
    <w:qFormat/>
    <w:rPr>
      <w:rFonts w:ascii="Times New Roman" w:hAnsi="Times New Roman"/>
      <w:b/>
      <w:bCs/>
      <w:i/>
      <w:iCs/>
      <w:lang w:val="en-US"/>
    </w:rPr>
  </w:style>
  <w:style w:type="character" w:styleId="ListLabel20">
    <w:name w:val="ListLabel 20"/>
    <w:qFormat/>
    <w:rPr>
      <w:rFonts w:ascii="Times New Roman" w:hAnsi="Times New Roman" w:eastAsia="Calibri" w:cs="Times New Roman"/>
      <w:color w:val="auto"/>
      <w:sz w:val="18"/>
      <w:szCs w:val="18"/>
      <w:u w:val="none"/>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op.loison.com/en/" TargetMode="External"/><Relationship Id="rId3" Type="http://schemas.openxmlformats.org/officeDocument/2006/relationships/hyperlink" Target="http://museum.loison.com/en/library/"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Application>LibreOffice/6.2.5.2$Windows_X86_64 LibreOffice_project/1ec314fa52f458adc18c4f025c545a4e8b22c159</Application>
  <Pages>1</Pages>
  <Words>393</Words>
  <Characters>2010</Characters>
  <CharactersWithSpaces>2399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2020-03-24T16:44:00Z</dcterms:created>
  <dc:creator>Loison - Stage Commerciale</dc:creator>
  <dc:description/>
  <dc:language>it-IT</dc:language>
  <cp:lastModifiedBy/>
  <cp:lastPrinted>2020-03-23T17:53:00Z</cp:lastPrinted>
  <dcterms:modified xsi:type="dcterms:W3CDTF">2020-03-25T09:54:24Z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